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F9" w:rsidRPr="00B367EA" w:rsidRDefault="002C3AF9" w:rsidP="002C3AF9">
      <w:pPr>
        <w:jc w:val="center"/>
        <w:rPr>
          <w:rFonts w:ascii="黑体" w:eastAsia="黑体"/>
          <w:sz w:val="44"/>
          <w:szCs w:val="44"/>
        </w:rPr>
      </w:pPr>
      <w:r w:rsidRPr="00B367EA">
        <w:rPr>
          <w:rFonts w:ascii="黑体" w:eastAsia="黑体" w:hint="eastAsia"/>
          <w:sz w:val="44"/>
          <w:szCs w:val="44"/>
        </w:rPr>
        <w:t>沧州医学高等专科学校</w:t>
      </w:r>
      <w:r w:rsidRPr="00B367EA">
        <w:rPr>
          <w:rFonts w:ascii="黑体" w:eastAsia="黑体" w:hAnsi="宋体" w:hint="eastAsia"/>
          <w:sz w:val="44"/>
          <w:szCs w:val="44"/>
        </w:rPr>
        <w:t>课程授课计划及教学日历</w:t>
      </w:r>
    </w:p>
    <w:p w:rsidR="002C3AF9" w:rsidRPr="00B367EA" w:rsidRDefault="002C3AF9" w:rsidP="0065027F">
      <w:pPr>
        <w:spacing w:afterLines="50"/>
        <w:rPr>
          <w:rFonts w:ascii="黑体" w:eastAsia="黑体" w:hAnsi="宋体"/>
          <w:sz w:val="44"/>
          <w:szCs w:val="44"/>
        </w:rPr>
      </w:pPr>
    </w:p>
    <w:p w:rsidR="002C3AF9" w:rsidRPr="00B367EA" w:rsidRDefault="002C3AF9" w:rsidP="0065027F">
      <w:pPr>
        <w:spacing w:afterLines="50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(2016</w:t>
      </w:r>
      <w:r w:rsidRPr="00B367EA">
        <w:rPr>
          <w:rFonts w:ascii="宋体" w:hAnsi="宋体" w:hint="eastAsia"/>
          <w:sz w:val="32"/>
          <w:szCs w:val="32"/>
        </w:rPr>
        <w:t>～</w:t>
      </w:r>
      <w:r>
        <w:rPr>
          <w:rFonts w:ascii="宋体" w:hAnsi="宋体" w:hint="eastAsia"/>
          <w:sz w:val="32"/>
          <w:szCs w:val="32"/>
        </w:rPr>
        <w:t>2017</w:t>
      </w:r>
      <w:r w:rsidRPr="00B367EA">
        <w:rPr>
          <w:rFonts w:ascii="宋体" w:hAnsi="宋体" w:hint="eastAsia"/>
          <w:sz w:val="32"/>
          <w:szCs w:val="32"/>
        </w:rPr>
        <w:t>学年第2学期)</w:t>
      </w:r>
    </w:p>
    <w:p w:rsidR="002C3AF9" w:rsidRPr="00B367EA" w:rsidRDefault="002C3AF9" w:rsidP="002C3AF9">
      <w:pPr>
        <w:rPr>
          <w:rFonts w:ascii="宋体" w:hAnsi="宋体"/>
          <w:sz w:val="32"/>
          <w:szCs w:val="32"/>
        </w:rPr>
      </w:pPr>
    </w:p>
    <w:p w:rsidR="002C3AF9" w:rsidRPr="00B367EA" w:rsidRDefault="002C3AF9" w:rsidP="0065027F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sz w:val="32"/>
          <w:szCs w:val="32"/>
        </w:rPr>
      </w:pPr>
      <w:r w:rsidRPr="00B367EA">
        <w:rPr>
          <w:rFonts w:ascii="宋体" w:hAnsi="宋体" w:hint="eastAsia"/>
          <w:sz w:val="32"/>
          <w:szCs w:val="32"/>
        </w:rPr>
        <w:t xml:space="preserve">课程名称 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B367EA">
        <w:rPr>
          <w:rFonts w:hint="eastAsia"/>
          <w:sz w:val="32"/>
          <w:szCs w:val="32"/>
          <w:u w:val="single"/>
        </w:rPr>
        <w:t>内科学</w:t>
      </w:r>
      <w:r w:rsidRPr="00B367EA">
        <w:rPr>
          <w:rFonts w:hint="eastAsia"/>
          <w:sz w:val="32"/>
          <w:szCs w:val="32"/>
          <w:u w:val="single"/>
        </w:rPr>
        <w:t xml:space="preserve">     </w:t>
      </w:r>
      <w:r w:rsidRPr="00B367EA">
        <w:rPr>
          <w:rFonts w:ascii="宋体" w:hAnsi="宋体" w:hint="eastAsia"/>
          <w:sz w:val="32"/>
          <w:szCs w:val="32"/>
        </w:rPr>
        <w:t xml:space="preserve">        主讲教师 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   </w:t>
      </w:r>
      <w:r w:rsidR="00811E16">
        <w:rPr>
          <w:rFonts w:hint="eastAsia"/>
          <w:sz w:val="32"/>
          <w:szCs w:val="32"/>
          <w:u w:val="single"/>
        </w:rPr>
        <w:t>宋红艳</w:t>
      </w:r>
      <w:r w:rsidRPr="00B367EA">
        <w:rPr>
          <w:rFonts w:hint="eastAsia"/>
          <w:sz w:val="32"/>
          <w:szCs w:val="32"/>
          <w:u w:val="single"/>
        </w:rPr>
        <w:t xml:space="preserve">    </w:t>
      </w:r>
    </w:p>
    <w:p w:rsidR="002C3AF9" w:rsidRPr="00B367EA" w:rsidRDefault="002C3AF9" w:rsidP="0065027F">
      <w:pPr>
        <w:tabs>
          <w:tab w:val="left" w:pos="3980"/>
        </w:tabs>
        <w:spacing w:afterLines="50"/>
        <w:ind w:firstLineChars="1000" w:firstLine="3200"/>
        <w:rPr>
          <w:rFonts w:ascii="宋体" w:hAnsi="宋体"/>
          <w:sz w:val="32"/>
          <w:szCs w:val="32"/>
          <w:u w:val="single"/>
        </w:rPr>
      </w:pPr>
      <w:r w:rsidRPr="00B367EA">
        <w:rPr>
          <w:rFonts w:ascii="宋体" w:hAnsi="宋体" w:hint="eastAsia"/>
          <w:sz w:val="32"/>
          <w:szCs w:val="32"/>
        </w:rPr>
        <w:t xml:space="preserve">授课班级 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</w:t>
      </w:r>
      <w:r w:rsidRPr="00B367EA">
        <w:rPr>
          <w:rFonts w:hint="eastAsia"/>
          <w:sz w:val="32"/>
          <w:szCs w:val="32"/>
          <w:u w:val="single"/>
        </w:rPr>
        <w:t>临床</w:t>
      </w:r>
      <w:r>
        <w:rPr>
          <w:rFonts w:hint="eastAsia"/>
          <w:sz w:val="32"/>
          <w:szCs w:val="32"/>
          <w:u w:val="single"/>
        </w:rPr>
        <w:t>15-</w:t>
      </w:r>
      <w:r w:rsidR="00811E16">
        <w:rPr>
          <w:rFonts w:hint="eastAsia"/>
          <w:sz w:val="32"/>
          <w:szCs w:val="32"/>
          <w:u w:val="single"/>
        </w:rPr>
        <w:t>8</w:t>
      </w:r>
      <w:r w:rsidRPr="00B367EA">
        <w:rPr>
          <w:rFonts w:hint="eastAsia"/>
          <w:sz w:val="32"/>
          <w:szCs w:val="32"/>
          <w:u w:val="single"/>
        </w:rPr>
        <w:t>班</w:t>
      </w:r>
      <w:r w:rsidRPr="00B367EA">
        <w:rPr>
          <w:rFonts w:hint="eastAsia"/>
          <w:sz w:val="32"/>
          <w:szCs w:val="32"/>
          <w:u w:val="single"/>
        </w:rPr>
        <w:t xml:space="preserve">  </w:t>
      </w:r>
      <w:r w:rsidRPr="00B367EA">
        <w:rPr>
          <w:rFonts w:ascii="宋体" w:hAnsi="宋体" w:hint="eastAsia"/>
          <w:sz w:val="32"/>
          <w:szCs w:val="32"/>
        </w:rPr>
        <w:t xml:space="preserve">         学生人数 </w:t>
      </w:r>
      <w:r>
        <w:rPr>
          <w:rFonts w:ascii="宋体" w:hAnsi="宋体" w:hint="eastAsia"/>
          <w:sz w:val="32"/>
          <w:szCs w:val="32"/>
          <w:u w:val="single"/>
        </w:rPr>
        <w:t xml:space="preserve">    </w:t>
      </w:r>
      <w:r w:rsidR="00811E16">
        <w:rPr>
          <w:rFonts w:ascii="宋体" w:hAnsi="宋体" w:hint="eastAsia"/>
          <w:sz w:val="32"/>
          <w:szCs w:val="32"/>
          <w:u w:val="single"/>
        </w:rPr>
        <w:t>47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人     </w:t>
      </w:r>
    </w:p>
    <w:p w:rsidR="002C3AF9" w:rsidRPr="00B367EA" w:rsidRDefault="002C3AF9" w:rsidP="0065027F">
      <w:pPr>
        <w:tabs>
          <w:tab w:val="left" w:pos="3980"/>
        </w:tabs>
        <w:spacing w:afterLines="100" w:line="480" w:lineRule="auto"/>
        <w:jc w:val="center"/>
        <w:rPr>
          <w:rFonts w:ascii="宋体" w:hAnsi="宋体"/>
          <w:sz w:val="32"/>
          <w:szCs w:val="32"/>
          <w:u w:val="single"/>
        </w:rPr>
      </w:pPr>
      <w:r w:rsidRPr="00B367EA">
        <w:rPr>
          <w:rFonts w:ascii="宋体" w:hAnsi="宋体" w:hint="eastAsia"/>
          <w:sz w:val="32"/>
          <w:szCs w:val="32"/>
        </w:rPr>
        <w:t xml:space="preserve">  执行时间 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B367EA">
        <w:rPr>
          <w:rFonts w:hint="eastAsia"/>
          <w:sz w:val="32"/>
          <w:szCs w:val="32"/>
          <w:u w:val="single"/>
        </w:rPr>
        <w:t>1~19</w:t>
      </w:r>
      <w:r w:rsidRPr="00B367EA">
        <w:rPr>
          <w:rFonts w:hint="eastAsia"/>
          <w:sz w:val="32"/>
          <w:szCs w:val="32"/>
          <w:u w:val="single"/>
        </w:rPr>
        <w:t>周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    </w:t>
      </w:r>
      <w:r w:rsidRPr="00B367EA">
        <w:rPr>
          <w:rFonts w:ascii="宋体" w:hAnsi="宋体" w:hint="eastAsia"/>
          <w:sz w:val="32"/>
          <w:szCs w:val="32"/>
        </w:rPr>
        <w:t xml:space="preserve">       制 定 人 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   </w:t>
      </w:r>
      <w:r w:rsidR="00811E16">
        <w:rPr>
          <w:rFonts w:ascii="宋体" w:hAnsi="宋体" w:hint="eastAsia"/>
          <w:sz w:val="32"/>
          <w:szCs w:val="32"/>
          <w:u w:val="single"/>
        </w:rPr>
        <w:t>宋红艳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   </w:t>
      </w:r>
    </w:p>
    <w:p w:rsidR="002C3AF9" w:rsidRPr="00B367EA" w:rsidRDefault="002C3AF9" w:rsidP="0065027F">
      <w:pPr>
        <w:tabs>
          <w:tab w:val="left" w:pos="3980"/>
        </w:tabs>
        <w:spacing w:afterLines="100" w:line="480" w:lineRule="auto"/>
        <w:ind w:firstLineChars="1246" w:firstLine="3987"/>
        <w:rPr>
          <w:rFonts w:ascii="宋体" w:hAnsi="宋体"/>
          <w:sz w:val="32"/>
          <w:szCs w:val="32"/>
        </w:rPr>
      </w:pPr>
    </w:p>
    <w:p w:rsidR="002C3AF9" w:rsidRPr="00B367EA" w:rsidRDefault="002C3AF9" w:rsidP="0065027F">
      <w:pPr>
        <w:tabs>
          <w:tab w:val="left" w:pos="3980"/>
        </w:tabs>
        <w:spacing w:afterLines="100" w:line="480" w:lineRule="auto"/>
        <w:ind w:firstLineChars="1000" w:firstLine="3200"/>
        <w:rPr>
          <w:rFonts w:ascii="宋体" w:hAnsi="宋体"/>
          <w:sz w:val="32"/>
          <w:szCs w:val="32"/>
        </w:rPr>
      </w:pPr>
      <w:r w:rsidRPr="00B367EA">
        <w:rPr>
          <w:rFonts w:ascii="宋体" w:hAnsi="宋体" w:hint="eastAsia"/>
          <w:sz w:val="32"/>
          <w:szCs w:val="32"/>
        </w:rPr>
        <w:t>教研室主任审核签字___________</w:t>
      </w:r>
      <w:r w:rsidRPr="00B367EA">
        <w:rPr>
          <w:rFonts w:ascii="宋体" w:hAnsi="宋体" w:hint="eastAsia"/>
          <w:sz w:val="32"/>
          <w:szCs w:val="32"/>
          <w:u w:val="single"/>
        </w:rPr>
        <w:t xml:space="preserve">  </w:t>
      </w:r>
    </w:p>
    <w:p w:rsidR="002C3AF9" w:rsidRPr="00B367EA" w:rsidRDefault="002C3AF9" w:rsidP="002C3AF9">
      <w:pPr>
        <w:tabs>
          <w:tab w:val="left" w:pos="2240"/>
        </w:tabs>
        <w:rPr>
          <w:rFonts w:ascii="宋体" w:hAnsi="宋体"/>
          <w:sz w:val="32"/>
          <w:szCs w:val="32"/>
        </w:rPr>
      </w:pPr>
      <w:r w:rsidRPr="00B367EA">
        <w:rPr>
          <w:rFonts w:ascii="宋体" w:hAnsi="宋体" w:hint="eastAsia"/>
          <w:sz w:val="32"/>
          <w:szCs w:val="32"/>
        </w:rPr>
        <w:t xml:space="preserve">                                                       批准部门：医学系</w:t>
      </w:r>
    </w:p>
    <w:p w:rsidR="002C3AF9" w:rsidRPr="00B367EA" w:rsidRDefault="002C3AF9" w:rsidP="002C3AF9">
      <w:pPr>
        <w:tabs>
          <w:tab w:val="left" w:pos="2240"/>
        </w:tabs>
        <w:jc w:val="center"/>
        <w:rPr>
          <w:rFonts w:ascii="宋体" w:hAnsi="宋体"/>
          <w:sz w:val="32"/>
          <w:szCs w:val="32"/>
        </w:rPr>
      </w:pPr>
      <w:r w:rsidRPr="00B367EA">
        <w:rPr>
          <w:rFonts w:ascii="宋体" w:hAnsi="宋体" w:hint="eastAsia"/>
          <w:sz w:val="32"/>
          <w:szCs w:val="32"/>
        </w:rPr>
        <w:t xml:space="preserve">                                         盖章</w:t>
      </w:r>
    </w:p>
    <w:p w:rsidR="002C3AF9" w:rsidRPr="00B367EA" w:rsidRDefault="002C3AF9" w:rsidP="002C3AF9">
      <w:pPr>
        <w:tabs>
          <w:tab w:val="left" w:pos="2240"/>
        </w:tabs>
        <w:jc w:val="center"/>
        <w:rPr>
          <w:rFonts w:ascii="宋体" w:hAnsi="宋体"/>
          <w:sz w:val="32"/>
          <w:szCs w:val="32"/>
        </w:rPr>
      </w:pPr>
      <w:r w:rsidRPr="00B367EA">
        <w:rPr>
          <w:rFonts w:ascii="宋体" w:hAnsi="宋体" w:hint="eastAsia"/>
          <w:sz w:val="32"/>
          <w:szCs w:val="32"/>
        </w:rPr>
        <w:t xml:space="preserve">                                        </w:t>
      </w:r>
      <w:r>
        <w:rPr>
          <w:rFonts w:ascii="宋体" w:hAnsi="宋体" w:hint="eastAsia"/>
          <w:sz w:val="32"/>
          <w:szCs w:val="32"/>
        </w:rPr>
        <w:t>二○一七年二月十</w:t>
      </w:r>
      <w:r w:rsidRPr="00B367EA">
        <w:rPr>
          <w:rFonts w:ascii="宋体" w:hAnsi="宋体" w:hint="eastAsia"/>
          <w:sz w:val="32"/>
          <w:szCs w:val="32"/>
        </w:rPr>
        <w:t>日</w:t>
      </w:r>
    </w:p>
    <w:p w:rsidR="002C3AF9" w:rsidRPr="00B367EA" w:rsidRDefault="002C3AF9" w:rsidP="002C3AF9">
      <w:pPr>
        <w:tabs>
          <w:tab w:val="left" w:pos="2240"/>
        </w:tabs>
        <w:jc w:val="center"/>
        <w:rPr>
          <w:rFonts w:ascii="黑体" w:eastAsia="黑体"/>
          <w:b/>
          <w:sz w:val="32"/>
          <w:szCs w:val="32"/>
        </w:rPr>
      </w:pPr>
    </w:p>
    <w:p w:rsidR="002C3AF9" w:rsidRPr="00B367EA" w:rsidRDefault="002C3AF9" w:rsidP="0065027F">
      <w:pPr>
        <w:spacing w:afterLines="50"/>
        <w:jc w:val="center"/>
        <w:rPr>
          <w:rFonts w:ascii="黑体" w:eastAsia="黑体"/>
          <w:b/>
          <w:sz w:val="32"/>
          <w:szCs w:val="32"/>
        </w:rPr>
      </w:pPr>
      <w:r w:rsidRPr="00B367EA">
        <w:rPr>
          <w:rFonts w:ascii="黑体" w:eastAsia="黑体" w:hint="eastAsia"/>
          <w:b/>
          <w:sz w:val="32"/>
          <w:szCs w:val="32"/>
        </w:rPr>
        <w:lastRenderedPageBreak/>
        <w:t>课程基本信息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864"/>
        <w:gridCol w:w="1601"/>
        <w:gridCol w:w="893"/>
        <w:gridCol w:w="1126"/>
        <w:gridCol w:w="6"/>
        <w:gridCol w:w="730"/>
        <w:gridCol w:w="765"/>
        <w:gridCol w:w="1480"/>
        <w:gridCol w:w="530"/>
        <w:gridCol w:w="1196"/>
        <w:gridCol w:w="7"/>
        <w:gridCol w:w="1431"/>
        <w:gridCol w:w="2214"/>
      </w:tblGrid>
      <w:tr w:rsidR="002C3AF9" w:rsidRPr="00B367EA" w:rsidTr="00216462">
        <w:tc>
          <w:tcPr>
            <w:tcW w:w="2088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985" w:type="dxa"/>
            <w:gridSpan w:val="7"/>
            <w:vAlign w:val="center"/>
          </w:tcPr>
          <w:p w:rsidR="002C3AF9" w:rsidRPr="00B367EA" w:rsidRDefault="002C3AF9" w:rsidP="00216462">
            <w:pPr>
              <w:ind w:firstLineChars="700" w:firstLine="1960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内科学</w:t>
            </w:r>
          </w:p>
        </w:tc>
        <w:tc>
          <w:tcPr>
            <w:tcW w:w="2010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课程编码</w:t>
            </w:r>
          </w:p>
        </w:tc>
        <w:tc>
          <w:tcPr>
            <w:tcW w:w="1196" w:type="dxa"/>
            <w:vAlign w:val="center"/>
          </w:tcPr>
          <w:p w:rsidR="002C3AF9" w:rsidRPr="00B367EA" w:rsidRDefault="002C3AF9" w:rsidP="00216462">
            <w:pPr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2123001</w:t>
            </w:r>
          </w:p>
        </w:tc>
        <w:tc>
          <w:tcPr>
            <w:tcW w:w="1438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14" w:type="dxa"/>
            <w:vAlign w:val="center"/>
          </w:tcPr>
          <w:p w:rsidR="002C3AF9" w:rsidRPr="00B367EA" w:rsidRDefault="002C3AF9" w:rsidP="00216462">
            <w:pPr>
              <w:ind w:firstLineChars="150" w:firstLine="420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必   修</w:t>
            </w:r>
          </w:p>
        </w:tc>
      </w:tr>
      <w:tr w:rsidR="002C3AF9" w:rsidRPr="00B367EA" w:rsidTr="00216462">
        <w:tc>
          <w:tcPr>
            <w:tcW w:w="2088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课程类型</w:t>
            </w:r>
          </w:p>
        </w:tc>
        <w:tc>
          <w:tcPr>
            <w:tcW w:w="2465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bCs/>
                <w:sz w:val="28"/>
                <w:szCs w:val="28"/>
              </w:rPr>
              <w:t>理论+实践</w:t>
            </w:r>
          </w:p>
        </w:tc>
        <w:tc>
          <w:tcPr>
            <w:tcW w:w="2019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适用专业</w:t>
            </w:r>
          </w:p>
        </w:tc>
        <w:tc>
          <w:tcPr>
            <w:tcW w:w="3511" w:type="dxa"/>
            <w:gridSpan w:val="5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临床医学</w:t>
            </w:r>
          </w:p>
        </w:tc>
        <w:tc>
          <w:tcPr>
            <w:tcW w:w="2634" w:type="dxa"/>
            <w:gridSpan w:val="3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课程总学时数</w:t>
            </w:r>
          </w:p>
        </w:tc>
        <w:tc>
          <w:tcPr>
            <w:tcW w:w="2214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124</w:t>
            </w:r>
          </w:p>
        </w:tc>
      </w:tr>
      <w:tr w:rsidR="002C3AF9" w:rsidRPr="00B367EA" w:rsidTr="00216462">
        <w:trPr>
          <w:trHeight w:val="748"/>
        </w:trPr>
        <w:tc>
          <w:tcPr>
            <w:tcW w:w="2088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已完成学时数</w:t>
            </w:r>
          </w:p>
        </w:tc>
        <w:tc>
          <w:tcPr>
            <w:tcW w:w="864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68</w:t>
            </w:r>
          </w:p>
        </w:tc>
        <w:tc>
          <w:tcPr>
            <w:tcW w:w="2494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本学期学时数</w:t>
            </w:r>
          </w:p>
        </w:tc>
        <w:tc>
          <w:tcPr>
            <w:tcW w:w="1132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54</w:t>
            </w:r>
          </w:p>
        </w:tc>
        <w:tc>
          <w:tcPr>
            <w:tcW w:w="2975" w:type="dxa"/>
            <w:gridSpan w:val="3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本学期教学周数</w:t>
            </w:r>
          </w:p>
        </w:tc>
        <w:tc>
          <w:tcPr>
            <w:tcW w:w="1726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14</w:t>
            </w:r>
          </w:p>
        </w:tc>
        <w:tc>
          <w:tcPr>
            <w:tcW w:w="1438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周学时数</w:t>
            </w:r>
          </w:p>
        </w:tc>
        <w:tc>
          <w:tcPr>
            <w:tcW w:w="2214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4/1-5，4/11-1</w:t>
            </w: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</w:tr>
      <w:tr w:rsidR="002C3AF9" w:rsidRPr="00B367EA" w:rsidTr="00216462">
        <w:tc>
          <w:tcPr>
            <w:tcW w:w="2088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2465" w:type="dxa"/>
            <w:gridSpan w:val="2"/>
            <w:vAlign w:val="center"/>
          </w:tcPr>
          <w:p w:rsidR="002C3AF9" w:rsidRPr="00B367EA" w:rsidRDefault="002C3AF9" w:rsidP="00216462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内科学</w:t>
            </w:r>
          </w:p>
        </w:tc>
        <w:tc>
          <w:tcPr>
            <w:tcW w:w="2019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出版时间</w:t>
            </w:r>
          </w:p>
        </w:tc>
        <w:tc>
          <w:tcPr>
            <w:tcW w:w="1501" w:type="dxa"/>
            <w:gridSpan w:val="3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2014.07</w:t>
            </w:r>
          </w:p>
        </w:tc>
        <w:tc>
          <w:tcPr>
            <w:tcW w:w="148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出版社</w:t>
            </w:r>
          </w:p>
        </w:tc>
        <w:tc>
          <w:tcPr>
            <w:tcW w:w="5378" w:type="dxa"/>
            <w:gridSpan w:val="5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人民卫生出版社</w:t>
            </w:r>
          </w:p>
        </w:tc>
      </w:tr>
      <w:tr w:rsidR="002C3AF9" w:rsidRPr="00B367EA" w:rsidTr="00216462">
        <w:tc>
          <w:tcPr>
            <w:tcW w:w="2088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教材性质</w:t>
            </w:r>
          </w:p>
        </w:tc>
        <w:tc>
          <w:tcPr>
            <w:tcW w:w="2465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规划教材</w:t>
            </w:r>
          </w:p>
        </w:tc>
        <w:tc>
          <w:tcPr>
            <w:tcW w:w="5000" w:type="dxa"/>
            <w:gridSpan w:val="6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是否高职高专教材</w:t>
            </w:r>
          </w:p>
        </w:tc>
        <w:tc>
          <w:tcPr>
            <w:tcW w:w="1733" w:type="dxa"/>
            <w:gridSpan w:val="3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是</w:t>
            </w:r>
          </w:p>
        </w:tc>
        <w:tc>
          <w:tcPr>
            <w:tcW w:w="1431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主编姓名</w:t>
            </w:r>
          </w:p>
        </w:tc>
        <w:tc>
          <w:tcPr>
            <w:tcW w:w="2214" w:type="dxa"/>
            <w:vAlign w:val="center"/>
          </w:tcPr>
          <w:p w:rsidR="002C3AF9" w:rsidRPr="00B367EA" w:rsidRDefault="002C3AF9" w:rsidP="00216462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王庸晋 宋国华</w:t>
            </w:r>
          </w:p>
        </w:tc>
      </w:tr>
      <w:tr w:rsidR="002C3AF9" w:rsidRPr="00B367EA" w:rsidTr="00216462">
        <w:tc>
          <w:tcPr>
            <w:tcW w:w="2088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课程考核类型</w:t>
            </w:r>
          </w:p>
        </w:tc>
        <w:tc>
          <w:tcPr>
            <w:tcW w:w="2465" w:type="dxa"/>
            <w:gridSpan w:val="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考 试</w:t>
            </w:r>
          </w:p>
        </w:tc>
        <w:tc>
          <w:tcPr>
            <w:tcW w:w="2755" w:type="dxa"/>
            <w:gridSpan w:val="4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考核成绩比例分配</w:t>
            </w:r>
          </w:p>
        </w:tc>
        <w:tc>
          <w:tcPr>
            <w:tcW w:w="7623" w:type="dxa"/>
            <w:gridSpan w:val="7"/>
            <w:vAlign w:val="center"/>
          </w:tcPr>
          <w:p w:rsidR="002C3AF9" w:rsidRPr="00B367EA" w:rsidRDefault="002C3AF9" w:rsidP="00216462">
            <w:pPr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bCs/>
                <w:sz w:val="28"/>
                <w:szCs w:val="28"/>
              </w:rPr>
              <w:t>平时成绩占15%、病案分析占25%、期末考试占60%</w:t>
            </w:r>
          </w:p>
        </w:tc>
      </w:tr>
      <w:tr w:rsidR="002C3AF9" w:rsidRPr="00B367EA" w:rsidTr="00216462">
        <w:tc>
          <w:tcPr>
            <w:tcW w:w="14931" w:type="dxa"/>
            <w:gridSpan w:val="14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sz w:val="28"/>
                <w:szCs w:val="28"/>
              </w:rPr>
              <w:t>课程目标</w:t>
            </w:r>
          </w:p>
        </w:tc>
      </w:tr>
      <w:tr w:rsidR="002C3AF9" w:rsidRPr="00B367EA" w:rsidTr="00216462">
        <w:trPr>
          <w:trHeight w:val="1621"/>
        </w:trPr>
        <w:tc>
          <w:tcPr>
            <w:tcW w:w="14931" w:type="dxa"/>
            <w:gridSpan w:val="14"/>
          </w:tcPr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知识目标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掌握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内科常见病、多发病的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基本理论、基本知识。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掌握内科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常见病、多发病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的临床表现、诊断治疗要点；急、危、重症表现及应急处理方法。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熟悉内科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常见病、多发病的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病因、发病机制、相关辅助检查；转诊指征及转诊知识。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熟悉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内科常见病、多发病的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预防、保健、康复、健康指导知识。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技能目标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具备基本的临床诊断思维能力。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具备运用内科基本诊疗技术对内科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常见病、多发病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进行初步诊治；对内科急、危、重症进行应急处理的能力。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具备判断病人是否转诊并正确转诊的能力。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具备对内科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常见病、多发病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进行一般预防、保健指导、简单康复治疗、健康指导的能力。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素质目标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具备健康的心理素质和良好的身体素质。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2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具备良好的职业道德、医德医风。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．</w:t>
            </w:r>
            <w:r w:rsidRPr="00B367EA">
              <w:rPr>
                <w:rFonts w:ascii="宋体" w:hAnsi="宋体" w:cs="宋体" w:hint="eastAsia"/>
                <w:kern w:val="0"/>
                <w:sz w:val="28"/>
                <w:szCs w:val="28"/>
              </w:rPr>
              <w:t>具备通过良好的人际沟通建立和谐医患关系的能力。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4．具备团队协作和计划组织协调能力。</w:t>
            </w:r>
          </w:p>
          <w:p w:rsidR="002C3AF9" w:rsidRPr="00B367EA" w:rsidRDefault="002C3AF9" w:rsidP="00216462">
            <w:pPr>
              <w:adjustRightInd w:val="0"/>
              <w:snapToGrid w:val="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kern w:val="0"/>
                <w:sz w:val="28"/>
                <w:szCs w:val="28"/>
              </w:rPr>
              <w:t>5．具备对新知识技能的持续学习能力。</w:t>
            </w: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tabs>
                <w:tab w:val="left" w:pos="6930"/>
              </w:tabs>
              <w:adjustRightInd w:val="0"/>
              <w:ind w:firstLineChars="200" w:firstLine="560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  <w:p w:rsidR="002C3AF9" w:rsidRPr="00B367EA" w:rsidRDefault="002C3AF9" w:rsidP="00216462">
            <w:pPr>
              <w:pStyle w:val="a5"/>
              <w:spacing w:line="360" w:lineRule="exact"/>
              <w:ind w:firstLineChars="0" w:firstLine="0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2C3AF9" w:rsidRPr="00B367EA" w:rsidTr="00216462">
        <w:trPr>
          <w:trHeight w:val="857"/>
        </w:trPr>
        <w:tc>
          <w:tcPr>
            <w:tcW w:w="14931" w:type="dxa"/>
            <w:gridSpan w:val="14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lastRenderedPageBreak/>
              <w:t>本计划与课程标准的一致性阐述</w:t>
            </w:r>
          </w:p>
        </w:tc>
      </w:tr>
      <w:tr w:rsidR="002C3AF9" w:rsidRPr="00B367EA" w:rsidTr="00216462">
        <w:trPr>
          <w:trHeight w:val="1028"/>
        </w:trPr>
        <w:tc>
          <w:tcPr>
            <w:tcW w:w="14931" w:type="dxa"/>
            <w:gridSpan w:val="14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367EA">
              <w:rPr>
                <w:rFonts w:ascii="宋体" w:hAnsi="宋体" w:hint="eastAsia"/>
                <w:bCs/>
                <w:sz w:val="28"/>
                <w:szCs w:val="28"/>
              </w:rPr>
              <w:t>本计划与课程标准一致</w:t>
            </w:r>
          </w:p>
        </w:tc>
      </w:tr>
    </w:tbl>
    <w:p w:rsidR="002C3AF9" w:rsidRPr="00B367EA" w:rsidRDefault="002C3AF9" w:rsidP="0065027F">
      <w:pPr>
        <w:spacing w:afterLines="50"/>
        <w:rPr>
          <w:rFonts w:ascii="黑体" w:eastAsia="黑体"/>
          <w:sz w:val="32"/>
          <w:szCs w:val="32"/>
        </w:rPr>
      </w:pPr>
    </w:p>
    <w:p w:rsidR="002C3AF9" w:rsidRPr="00B367EA" w:rsidRDefault="002C3AF9" w:rsidP="0065027F">
      <w:pPr>
        <w:spacing w:afterLines="50"/>
        <w:jc w:val="center"/>
        <w:rPr>
          <w:rFonts w:ascii="黑体" w:eastAsia="黑体"/>
          <w:sz w:val="32"/>
          <w:szCs w:val="32"/>
        </w:rPr>
      </w:pPr>
      <w:r w:rsidRPr="00B367EA">
        <w:rPr>
          <w:rFonts w:ascii="黑体" w:eastAsia="黑体" w:hint="eastAsia"/>
          <w:sz w:val="32"/>
          <w:szCs w:val="32"/>
        </w:rPr>
        <w:lastRenderedPageBreak/>
        <w:t>课程教学进度表</w:t>
      </w:r>
    </w:p>
    <w:tbl>
      <w:tblPr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5"/>
        <w:gridCol w:w="575"/>
        <w:gridCol w:w="1105"/>
        <w:gridCol w:w="1303"/>
        <w:gridCol w:w="2670"/>
        <w:gridCol w:w="816"/>
        <w:gridCol w:w="1263"/>
        <w:gridCol w:w="1236"/>
        <w:gridCol w:w="736"/>
        <w:gridCol w:w="809"/>
        <w:gridCol w:w="1499"/>
        <w:gridCol w:w="1091"/>
        <w:gridCol w:w="1080"/>
      </w:tblGrid>
      <w:tr w:rsidR="002C3AF9" w:rsidRPr="00B367EA" w:rsidTr="00216462">
        <w:trPr>
          <w:trHeight w:val="795"/>
        </w:trPr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周次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课次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1303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星期/节次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教学内容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分组</w:t>
            </w:r>
          </w:p>
        </w:tc>
        <w:tc>
          <w:tcPr>
            <w:tcW w:w="1263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教学场地</w:t>
            </w:r>
          </w:p>
        </w:tc>
        <w:tc>
          <w:tcPr>
            <w:tcW w:w="1236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545" w:type="dxa"/>
            <w:gridSpan w:val="2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执行情况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变更说明</w:t>
            </w: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学生签字</w:t>
            </w: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.2.2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神经系统总论</w:t>
            </w:r>
          </w:p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特发性面神经麻痹的诊治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17.2</w:t>
            </w:r>
            <w:r w:rsidRPr="00B367EA">
              <w:rPr>
                <w:rFonts w:ascii="宋体" w:hAnsi="宋体" w:hint="eastAsia"/>
                <w:szCs w:val="21"/>
              </w:rPr>
              <w:t>.2</w:t>
            </w:r>
            <w:r w:rsidR="00811E1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adjustRightInd w:val="0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急性脊髓炎的诊治</w:t>
            </w:r>
          </w:p>
          <w:p w:rsidR="002C3AF9" w:rsidRPr="00B367EA" w:rsidRDefault="002C3AF9" w:rsidP="00216462">
            <w:pPr>
              <w:adjustRightInd w:val="0"/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kern w:val="0"/>
                <w:szCs w:val="21"/>
              </w:rPr>
              <w:t>急性炎症性脱髓鞘性多发性神经病的诊治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17.2</w:t>
            </w:r>
            <w:r w:rsidRPr="00B367EA">
              <w:rPr>
                <w:rFonts w:ascii="宋体" w:hAnsi="宋体" w:hint="eastAsia"/>
                <w:szCs w:val="21"/>
              </w:rPr>
              <w:t>.2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kern w:val="0"/>
                <w:szCs w:val="21"/>
              </w:rPr>
              <w:t>短暂性脑缺血发作</w:t>
            </w:r>
            <w:r w:rsidRPr="00B367EA">
              <w:rPr>
                <w:rFonts w:ascii="宋体" w:hAnsi="宋体" w:cs="宋体" w:hint="eastAsia"/>
                <w:kern w:val="0"/>
                <w:szCs w:val="21"/>
              </w:rPr>
              <w:t>的诊治</w:t>
            </w:r>
          </w:p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cs="宋体" w:hint="eastAsia"/>
                <w:kern w:val="0"/>
                <w:szCs w:val="21"/>
              </w:rPr>
              <w:t>脑栓塞的诊治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657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17.3.</w:t>
            </w:r>
            <w:r w:rsidR="00811E1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cs="宋体" w:hint="eastAsia"/>
                <w:kern w:val="0"/>
                <w:szCs w:val="21"/>
              </w:rPr>
              <w:t>脑血栓形成的诊治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17.3.7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cs="宋体" w:hint="eastAsia"/>
                <w:kern w:val="0"/>
                <w:szCs w:val="21"/>
              </w:rPr>
              <w:t>脑出血的诊治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17.3.</w:t>
            </w:r>
            <w:r w:rsidR="00811E16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cs="宋体" w:hint="eastAsia"/>
                <w:kern w:val="0"/>
                <w:szCs w:val="21"/>
              </w:rPr>
              <w:t>蛛网膜下腔出血的诊治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17.3.14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癫痫的诊治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17.3.1</w:t>
            </w:r>
            <w:r w:rsidR="00811E16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/>
                <w:kern w:val="0"/>
                <w:szCs w:val="21"/>
              </w:rPr>
              <w:t>精神分裂症</w:t>
            </w:r>
            <w:r w:rsidRPr="00B367EA">
              <w:rPr>
                <w:rFonts w:ascii="宋体" w:hAnsi="宋体" w:hint="eastAsia"/>
                <w:kern w:val="0"/>
                <w:szCs w:val="21"/>
              </w:rPr>
              <w:t>的诊治</w:t>
            </w:r>
          </w:p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kern w:val="0"/>
                <w:szCs w:val="21"/>
              </w:rPr>
              <w:t>抑郁症、焦虑症、癔症的诊治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17.3.21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神经系统疾病的诊治（一）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17.3.2</w:t>
            </w:r>
            <w:r w:rsidR="00811E1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神经系统疾病的诊治（二）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trHeight w:val="795"/>
        </w:trPr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14183" w:type="dxa"/>
            <w:gridSpan w:val="1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bCs/>
                <w:szCs w:val="21"/>
              </w:rPr>
              <w:t>岗位技能综合训练</w:t>
            </w:r>
          </w:p>
        </w:tc>
      </w:tr>
      <w:tr w:rsidR="002C3AF9" w:rsidRPr="00B367EA" w:rsidTr="00216462">
        <w:trPr>
          <w:trHeight w:val="795"/>
        </w:trPr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183" w:type="dxa"/>
            <w:gridSpan w:val="1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bCs/>
                <w:szCs w:val="21"/>
              </w:rPr>
              <w:t>岗位技能综合训练</w:t>
            </w:r>
          </w:p>
        </w:tc>
      </w:tr>
      <w:tr w:rsidR="002C3AF9" w:rsidRPr="00B367EA" w:rsidTr="00216462">
        <w:trPr>
          <w:trHeight w:val="795"/>
        </w:trPr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183" w:type="dxa"/>
            <w:gridSpan w:val="1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bCs/>
                <w:szCs w:val="21"/>
              </w:rPr>
              <w:t>岗位技能综合训练</w:t>
            </w:r>
          </w:p>
        </w:tc>
      </w:tr>
      <w:tr w:rsidR="002C3AF9" w:rsidRPr="00B367EA" w:rsidTr="00216462">
        <w:trPr>
          <w:trHeight w:val="795"/>
        </w:trPr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183" w:type="dxa"/>
            <w:gridSpan w:val="12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bCs/>
                <w:szCs w:val="21"/>
              </w:rPr>
              <w:t>岗位技能综合训练</w:t>
            </w: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17.4.25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811E16" w:rsidRPr="00B367EA" w:rsidRDefault="00811E16" w:rsidP="00811E16">
            <w:pPr>
              <w:spacing w:line="4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kern w:val="0"/>
                <w:szCs w:val="21"/>
              </w:rPr>
              <w:t>缺铁性贫血的诊治</w:t>
            </w:r>
          </w:p>
          <w:p w:rsidR="002C3AF9" w:rsidRPr="00B367EA" w:rsidRDefault="00811E16" w:rsidP="00811E16">
            <w:pPr>
              <w:spacing w:line="4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再生障碍性贫血</w:t>
            </w:r>
            <w:r w:rsidRPr="00B367EA">
              <w:rPr>
                <w:rFonts w:ascii="宋体" w:hAnsi="宋体" w:hint="eastAsia"/>
                <w:kern w:val="0"/>
                <w:szCs w:val="21"/>
              </w:rPr>
              <w:t>的诊治</w:t>
            </w:r>
          </w:p>
        </w:tc>
        <w:tc>
          <w:tcPr>
            <w:tcW w:w="816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811E1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  <w:r w:rsidRPr="00B367EA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17.4.2</w:t>
            </w:r>
            <w:r w:rsidR="00811E16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临床见习</w:t>
            </w:r>
          </w:p>
        </w:tc>
        <w:tc>
          <w:tcPr>
            <w:tcW w:w="816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市医院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183" w:type="dxa"/>
            <w:gridSpan w:val="12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五一放假</w:t>
            </w: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17.5.9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白血病的诊治（一）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17.5.1</w:t>
            </w:r>
            <w:r w:rsidR="0065027F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白血病的诊治（二）</w:t>
            </w:r>
          </w:p>
        </w:tc>
        <w:tc>
          <w:tcPr>
            <w:tcW w:w="816" w:type="dxa"/>
            <w:vAlign w:val="center"/>
          </w:tcPr>
          <w:p w:rsidR="002C3AF9" w:rsidRPr="00B367EA" w:rsidRDefault="0065027F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17.5.16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过敏性紫癜的诊治</w:t>
            </w:r>
          </w:p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特发性血小板减少性紫癜</w:t>
            </w:r>
            <w:r w:rsidRPr="00B367EA">
              <w:rPr>
                <w:rFonts w:ascii="宋体" w:hAnsi="宋体" w:hint="eastAsia"/>
                <w:kern w:val="0"/>
                <w:szCs w:val="21"/>
              </w:rPr>
              <w:t>的诊治</w:t>
            </w:r>
            <w:r w:rsidRPr="00B367EA">
              <w:rPr>
                <w:rFonts w:ascii="宋体" w:hAnsi="宋体" w:hint="eastAsia"/>
                <w:szCs w:val="21"/>
              </w:rPr>
              <w:t xml:space="preserve">  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17.5.1</w:t>
            </w:r>
            <w:r w:rsidR="0065027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血液系统疾病的诊治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.5.</w:t>
            </w: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腺垂体功能减退症的诊治</w:t>
            </w:r>
          </w:p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单纯性甲状腺肿的诊治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17.5.2</w:t>
            </w:r>
            <w:r w:rsidR="0065027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Graves病的诊治（一）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17.5</w:t>
            </w:r>
            <w:r w:rsidRPr="00B367EA">
              <w:rPr>
                <w:rFonts w:ascii="宋体" w:hAnsi="宋体" w:hint="eastAsia"/>
                <w:szCs w:val="21"/>
              </w:rPr>
              <w:t>.</w:t>
            </w: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Graves病的诊治（二）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105" w:type="dxa"/>
            <w:vAlign w:val="center"/>
          </w:tcPr>
          <w:p w:rsidR="002C3AF9" w:rsidRPr="00B367EA" w:rsidRDefault="0065027F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17.6</w:t>
            </w:r>
            <w:r w:rsidR="002C3AF9" w:rsidRPr="00B367EA">
              <w:rPr>
                <w:rFonts w:ascii="宋体" w:hAnsi="宋体" w:hint="eastAsia"/>
                <w:szCs w:val="21"/>
              </w:rPr>
              <w:t>.</w:t>
            </w:r>
            <w:r w:rsidR="002C3AF9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糖尿病的诊治（一）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</w:t>
            </w: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糖尿病的诊治（二）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</w:t>
            </w:r>
            <w:r w:rsidR="0065027F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内分泌疾病及代谢性疾病的诊治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</w:t>
            </w: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类风湿性关节炎的诊治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</w:t>
            </w:r>
            <w:r>
              <w:rPr>
                <w:rFonts w:ascii="宋体" w:hAnsi="宋体" w:hint="eastAsia"/>
                <w:szCs w:val="21"/>
              </w:rPr>
              <w:t>1</w:t>
            </w:r>
            <w:r w:rsidR="0065027F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系统性红斑狼疮的诊治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.6.2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多系统疾病的诊治</w:t>
            </w:r>
            <w:r>
              <w:rPr>
                <w:rFonts w:ascii="宋体" w:hAnsi="宋体" w:hint="eastAsia"/>
                <w:szCs w:val="21"/>
              </w:rPr>
              <w:t>（一）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.6.2</w:t>
            </w:r>
            <w:r w:rsidR="0065027F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多系统疾病的诊治</w:t>
            </w:r>
            <w:r>
              <w:rPr>
                <w:rFonts w:ascii="宋体" w:hAnsi="宋体" w:hint="eastAsia"/>
                <w:szCs w:val="21"/>
              </w:rPr>
              <w:t>（二）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 w:val="restart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.6.2</w:t>
            </w: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二/3、4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复习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cantSplit/>
          <w:trHeight w:val="795"/>
        </w:trPr>
        <w:tc>
          <w:tcPr>
            <w:tcW w:w="575" w:type="dxa"/>
            <w:vMerge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1105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  <w:r w:rsidRPr="00B367EA">
              <w:rPr>
                <w:rFonts w:ascii="宋体" w:hAnsi="宋体" w:hint="eastAsia"/>
                <w:szCs w:val="21"/>
              </w:rPr>
              <w:t>.6.2</w:t>
            </w:r>
            <w:r w:rsidR="0065027F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303" w:type="dxa"/>
            <w:vAlign w:val="center"/>
          </w:tcPr>
          <w:p w:rsidR="002C3AF9" w:rsidRPr="00B367EA" w:rsidRDefault="00811E16" w:rsidP="0021646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四/1、2</w:t>
            </w:r>
          </w:p>
        </w:tc>
        <w:tc>
          <w:tcPr>
            <w:tcW w:w="2670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复习</w:t>
            </w:r>
          </w:p>
        </w:tc>
        <w:tc>
          <w:tcPr>
            <w:tcW w:w="81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3" w:type="dxa"/>
            <w:vAlign w:val="center"/>
          </w:tcPr>
          <w:p w:rsidR="002C3AF9" w:rsidRPr="00B367EA" w:rsidRDefault="00811E16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教1-3-2</w:t>
            </w:r>
          </w:p>
        </w:tc>
        <w:tc>
          <w:tcPr>
            <w:tcW w:w="1236" w:type="dxa"/>
            <w:vAlign w:val="center"/>
          </w:tcPr>
          <w:p w:rsidR="002C3AF9" w:rsidRDefault="00811E16" w:rsidP="00216462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宋红艳</w:t>
            </w:r>
          </w:p>
        </w:tc>
        <w:tc>
          <w:tcPr>
            <w:tcW w:w="736" w:type="dxa"/>
            <w:vAlign w:val="center"/>
          </w:tcPr>
          <w:p w:rsidR="002C3AF9" w:rsidRPr="00B367EA" w:rsidRDefault="002C3AF9" w:rsidP="00216462">
            <w:pPr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执行</w:t>
            </w:r>
          </w:p>
        </w:tc>
        <w:tc>
          <w:tcPr>
            <w:tcW w:w="80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变更</w:t>
            </w:r>
          </w:p>
        </w:tc>
        <w:tc>
          <w:tcPr>
            <w:tcW w:w="1499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C3AF9" w:rsidRPr="00B367EA" w:rsidTr="00216462">
        <w:trPr>
          <w:trHeight w:val="709"/>
        </w:trPr>
        <w:tc>
          <w:tcPr>
            <w:tcW w:w="575" w:type="dxa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20</w:t>
            </w:r>
          </w:p>
        </w:tc>
        <w:tc>
          <w:tcPr>
            <w:tcW w:w="14183" w:type="dxa"/>
            <w:gridSpan w:val="12"/>
            <w:vAlign w:val="center"/>
          </w:tcPr>
          <w:p w:rsidR="002C3AF9" w:rsidRPr="00B367EA" w:rsidRDefault="002C3AF9" w:rsidP="00216462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367EA">
              <w:rPr>
                <w:rFonts w:ascii="宋体" w:hAnsi="宋体" w:hint="eastAsia"/>
                <w:szCs w:val="21"/>
              </w:rPr>
              <w:t>考试</w:t>
            </w:r>
          </w:p>
        </w:tc>
      </w:tr>
    </w:tbl>
    <w:p w:rsidR="002C3AF9" w:rsidRPr="00B367EA" w:rsidRDefault="002C3AF9" w:rsidP="002C3AF9"/>
    <w:sectPr w:rsidR="002C3AF9" w:rsidRPr="00B367EA" w:rsidSect="00E868FE">
      <w:headerReference w:type="default" r:id="rId6"/>
      <w:pgSz w:w="16838" w:h="11906" w:orient="landscape"/>
      <w:pgMar w:top="1134" w:right="1304" w:bottom="851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9B3" w:rsidRDefault="001509B3" w:rsidP="002C3AF9">
      <w:r>
        <w:separator/>
      </w:r>
    </w:p>
  </w:endnote>
  <w:endnote w:type="continuationSeparator" w:id="1">
    <w:p w:rsidR="001509B3" w:rsidRDefault="001509B3" w:rsidP="002C3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9B3" w:rsidRDefault="001509B3" w:rsidP="002C3AF9">
      <w:r>
        <w:separator/>
      </w:r>
    </w:p>
  </w:footnote>
  <w:footnote w:type="continuationSeparator" w:id="1">
    <w:p w:rsidR="001509B3" w:rsidRDefault="001509B3" w:rsidP="002C3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50F" w:rsidRDefault="001509B3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3AF9"/>
    <w:rsid w:val="001509B3"/>
    <w:rsid w:val="002C3AF9"/>
    <w:rsid w:val="0065027F"/>
    <w:rsid w:val="00811E16"/>
    <w:rsid w:val="00954051"/>
    <w:rsid w:val="00E8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C3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3A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3A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3AF9"/>
    <w:rPr>
      <w:sz w:val="18"/>
      <w:szCs w:val="18"/>
    </w:rPr>
  </w:style>
  <w:style w:type="paragraph" w:styleId="a5">
    <w:name w:val="Body Text Indent"/>
    <w:basedOn w:val="a"/>
    <w:link w:val="Char1"/>
    <w:rsid w:val="002C3AF9"/>
    <w:pPr>
      <w:ind w:firstLineChars="200" w:firstLine="420"/>
    </w:pPr>
  </w:style>
  <w:style w:type="character" w:customStyle="1" w:styleId="Char1">
    <w:name w:val="正文文本缩进 Char"/>
    <w:basedOn w:val="a0"/>
    <w:link w:val="a5"/>
    <w:rsid w:val="002C3AF9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400</Words>
  <Characters>2284</Characters>
  <Application>Microsoft Office Word</Application>
  <DocSecurity>0</DocSecurity>
  <Lines>19</Lines>
  <Paragraphs>5</Paragraphs>
  <ScaleCrop>false</ScaleCrop>
  <Company>CHINA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2017-02-14T08:21:00Z</dcterms:created>
  <dcterms:modified xsi:type="dcterms:W3CDTF">2017-02-15T00:37:00Z</dcterms:modified>
</cp:coreProperties>
</file>